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4C" w:rsidRPr="00F13630" w:rsidRDefault="006F464C" w:rsidP="006F464C">
      <w:pPr>
        <w:spacing w:before="225" w:after="450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F1363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  <w:t>L'Europe reste le plus grand exportateur de ferraille d'acier</w:t>
      </w:r>
    </w:p>
    <w:p w:rsidR="006F464C" w:rsidRPr="00F13630" w:rsidRDefault="006F464C" w:rsidP="006F464C">
      <w:pPr>
        <w:shd w:val="clear" w:color="auto" w:fill="FFFFFF"/>
        <w:spacing w:after="100" w:afterAutospacing="1"/>
        <w:rPr>
          <w:rFonts w:eastAsia="Times New Roman" w:cstheme="minorHAnsi"/>
          <w:color w:val="4B4641"/>
          <w:lang w:eastAsia="fr-FR"/>
        </w:rPr>
      </w:pPr>
      <w:r w:rsidRPr="00F13630">
        <w:rPr>
          <w:rFonts w:eastAsia="Times New Roman" w:cstheme="minorHAnsi"/>
          <w:color w:val="4B4641"/>
          <w:lang w:eastAsia="fr-FR"/>
        </w:rPr>
        <w:t>La Fédération internationale de l'industrie du recyclage (BIR) a publié des chiffres relatifs au recyclage de l'acier dans le monde. Quelles sont les principales conclusions tirées de ces chiffres?</w:t>
      </w:r>
    </w:p>
    <w:p w:rsidR="006F464C" w:rsidRPr="00F13630" w:rsidRDefault="006F464C" w:rsidP="006F464C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4B4641"/>
          <w:lang w:eastAsia="fr-FR"/>
        </w:rPr>
      </w:pPr>
      <w:r w:rsidRPr="00F13630">
        <w:rPr>
          <w:rFonts w:eastAsia="Times New Roman" w:cstheme="minorHAnsi"/>
          <w:color w:val="4B4641"/>
          <w:lang w:eastAsia="fr-FR"/>
        </w:rPr>
        <w:t>L'Europe (UE-28) reste le premier exportateur mondial de ferraille d'acier.</w:t>
      </w:r>
    </w:p>
    <w:p w:rsidR="006F464C" w:rsidRPr="00F13630" w:rsidRDefault="006F464C" w:rsidP="006F464C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4B4641"/>
          <w:lang w:eastAsia="fr-FR"/>
        </w:rPr>
      </w:pPr>
      <w:r w:rsidRPr="00F13630">
        <w:rPr>
          <w:rFonts w:eastAsia="Times New Roman" w:cstheme="minorHAnsi"/>
          <w:color w:val="4B4641"/>
          <w:lang w:eastAsia="fr-FR"/>
        </w:rPr>
        <w:t>La Belgique est le troisième plus grand exportateur de ferraille d'acier vers les pays en développement.</w:t>
      </w:r>
    </w:p>
    <w:p w:rsidR="006F464C" w:rsidRPr="00F13630" w:rsidRDefault="006F464C" w:rsidP="006F464C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4B4641"/>
          <w:lang w:eastAsia="fr-FR"/>
        </w:rPr>
      </w:pPr>
      <w:r w:rsidRPr="00F13630">
        <w:rPr>
          <w:rFonts w:eastAsia="Times New Roman" w:cstheme="minorHAnsi"/>
          <w:color w:val="4B4641"/>
          <w:lang w:eastAsia="fr-FR"/>
        </w:rPr>
        <w:t>L'utilisation de la ferraille d'acier dans le monde a diminué de 3,7 % en 2019, soit un peu moins que la baisse de la production mondiale d'acier (4,9 %). Ce qui ne veut pas dire que le secteur de l'acier est moins intéressé par la ferraille d'acier, mais plutôt que la production mondiale d'acier a légèrement diminué.</w:t>
      </w:r>
      <w:r w:rsidRPr="00F13630">
        <w:rPr>
          <w:rFonts w:eastAsia="Times New Roman" w:cstheme="minorHAnsi"/>
          <w:color w:val="4B4641"/>
          <w:lang w:eastAsia="fr-FR"/>
        </w:rPr>
        <w:br/>
        <w:t> </w:t>
      </w:r>
    </w:p>
    <w:p w:rsidR="006F464C" w:rsidRPr="00F13630" w:rsidRDefault="006F464C" w:rsidP="006F464C">
      <w:pPr>
        <w:shd w:val="clear" w:color="auto" w:fill="FFFFFF"/>
        <w:rPr>
          <w:rFonts w:ascii="Helvetica" w:eastAsia="Times New Roman" w:hAnsi="Helvetica" w:cs="Times New Roman"/>
          <w:color w:val="4B4641"/>
          <w:lang w:eastAsia="fr-FR"/>
        </w:rPr>
      </w:pPr>
    </w:p>
    <w:p w:rsidR="006F464C" w:rsidRPr="00F13630" w:rsidRDefault="006F464C" w:rsidP="006F464C">
      <w:pPr>
        <w:shd w:val="clear" w:color="auto" w:fill="FFFFFF"/>
        <w:rPr>
          <w:rFonts w:ascii="Helvetica" w:eastAsia="Times New Roman" w:hAnsi="Helvetica" w:cs="Times New Roman"/>
          <w:color w:val="4B4641"/>
          <w:lang w:eastAsia="fr-FR"/>
        </w:rPr>
      </w:pPr>
    </w:p>
    <w:p w:rsidR="006A180B" w:rsidRPr="00F13630" w:rsidRDefault="006A180B"/>
    <w:sectPr w:rsidR="006A180B" w:rsidRPr="00F13630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33CBF"/>
    <w:multiLevelType w:val="multilevel"/>
    <w:tmpl w:val="72E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4C"/>
    <w:rsid w:val="000F156F"/>
    <w:rsid w:val="006A180B"/>
    <w:rsid w:val="006F464C"/>
    <w:rsid w:val="00F1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A88A11-87A4-B14C-ADB8-35740AA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F464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46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ield">
    <w:name w:val="field"/>
    <w:basedOn w:val="Policepardfaut"/>
    <w:rsid w:val="006F464C"/>
  </w:style>
  <w:style w:type="character" w:styleId="Lienhypertexte">
    <w:name w:val="Hyperlink"/>
    <w:basedOn w:val="Policepardfaut"/>
    <w:uiPriority w:val="99"/>
    <w:semiHidden/>
    <w:unhideWhenUsed/>
    <w:rsid w:val="006F46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46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8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08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70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62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5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0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827871">
              <w:marLeft w:val="0"/>
              <w:marRight w:val="0"/>
              <w:marTop w:val="750"/>
              <w:marBottom w:val="750"/>
              <w:divBdr>
                <w:top w:val="single" w:sz="6" w:space="31" w:color="F1F1F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2020-04-28T13:39:00Z</dcterms:created>
  <dcterms:modified xsi:type="dcterms:W3CDTF">2020-04-28T13:43:00Z</dcterms:modified>
</cp:coreProperties>
</file>